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21B8D" w:rsidRPr="009229E4" w14:paraId="3DD853F2" w14:textId="77777777" w:rsidTr="00241B5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28677C3" w14:textId="77777777" w:rsidR="00B21B8D" w:rsidRPr="009229E4" w:rsidRDefault="00B21B8D" w:rsidP="00241B50">
            <w:pPr>
              <w:spacing w:before="60" w:after="60" w:line="240" w:lineRule="auto"/>
              <w:ind w:left="397" w:hanging="397"/>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AD2E5B" w14:textId="77777777" w:rsidR="00B21B8D" w:rsidRPr="009229E4" w:rsidRDefault="00B21B8D" w:rsidP="00241B50">
            <w:pPr>
              <w:spacing w:before="60" w:after="60" w:line="240" w:lineRule="auto"/>
              <w:ind w:left="397" w:hanging="397"/>
              <w:rPr>
                <w:rFonts w:ascii="Times New Roman" w:hAnsi="Times New Roman"/>
                <w:b/>
                <w:color w:val="000000" w:themeColor="text1"/>
                <w:sz w:val="20"/>
                <w:szCs w:val="20"/>
              </w:rPr>
            </w:pPr>
            <w:r w:rsidRPr="009229E4">
              <w:rPr>
                <w:rFonts w:ascii="Times New Roman" w:hAnsi="Times New Roman"/>
                <w:b/>
                <w:caps/>
                <w:color w:val="000000" w:themeColor="text1"/>
                <w:sz w:val="20"/>
                <w:szCs w:val="20"/>
              </w:rPr>
              <w:t>Operacijski management I</w:t>
            </w:r>
          </w:p>
        </w:tc>
      </w:tr>
      <w:tr w:rsidR="00B21B8D" w:rsidRPr="009229E4" w14:paraId="13E73B33" w14:textId="77777777" w:rsidTr="00241B50">
        <w:trPr>
          <w:trHeight w:val="28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F193146" w14:textId="77777777" w:rsidR="00B21B8D" w:rsidRPr="009229E4" w:rsidRDefault="00B21B8D" w:rsidP="00241B50">
            <w:pPr>
              <w:spacing w:after="0" w:line="240" w:lineRule="auto"/>
              <w:rPr>
                <w:rStyle w:val="Naglaeno"/>
                <w:rFonts w:ascii="Times New Roman" w:hAnsi="Times New Roman"/>
                <w:b w:val="0"/>
                <w:color w:val="000000" w:themeColor="text1"/>
                <w:sz w:val="20"/>
                <w:szCs w:val="20"/>
              </w:rPr>
            </w:pPr>
            <w:r w:rsidRPr="009229E4">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74841368"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9E979D7"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5CF3E6B9"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3.</w:t>
            </w:r>
          </w:p>
        </w:tc>
      </w:tr>
      <w:tr w:rsidR="00B21B8D" w:rsidRPr="009229E4" w14:paraId="1577558E" w14:textId="77777777" w:rsidTr="00241B50">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8D6CDE6"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3A5B723" w14:textId="77777777" w:rsidR="00B21B8D" w:rsidRPr="009229E4" w:rsidRDefault="00B21B8D" w:rsidP="00241B50">
            <w:pPr>
              <w:spacing w:after="0" w:line="240" w:lineRule="auto"/>
              <w:rPr>
                <w:rFonts w:ascii="Times New Roman" w:hAnsi="Times New Roman"/>
                <w:b/>
                <w:color w:val="000000" w:themeColor="text1"/>
                <w:sz w:val="20"/>
                <w:szCs w:val="20"/>
              </w:rPr>
            </w:pPr>
            <w:r w:rsidRPr="009229E4">
              <w:rPr>
                <w:rFonts w:ascii="Times New Roman" w:hAnsi="Times New Roman"/>
                <w:b/>
                <w:color w:val="000000" w:themeColor="text1"/>
                <w:sz w:val="20"/>
                <w:szCs w:val="20"/>
              </w:rPr>
              <w:t>prof. dr. sc. Dragana Grubišić</w:t>
            </w:r>
          </w:p>
          <w:p w14:paraId="176F979A" w14:textId="77777777" w:rsidR="00B21B8D" w:rsidRDefault="00B21B8D" w:rsidP="00241B50">
            <w:pPr>
              <w:spacing w:after="0" w:line="240" w:lineRule="auto"/>
              <w:rPr>
                <w:rFonts w:ascii="Times New Roman" w:hAnsi="Times New Roman"/>
                <w:b/>
                <w:strike/>
                <w:color w:val="000000" w:themeColor="text1"/>
                <w:sz w:val="20"/>
                <w:szCs w:val="20"/>
              </w:rPr>
            </w:pPr>
            <w:r w:rsidRPr="00B21B8D">
              <w:rPr>
                <w:rFonts w:ascii="Times New Roman" w:hAnsi="Times New Roman"/>
                <w:b/>
                <w:strike/>
                <w:color w:val="000000" w:themeColor="text1"/>
                <w:sz w:val="20"/>
                <w:szCs w:val="20"/>
              </w:rPr>
              <w:t xml:space="preserve">Prof. dr. sc. Srećko </w:t>
            </w:r>
            <w:proofErr w:type="spellStart"/>
            <w:r w:rsidRPr="00B21B8D">
              <w:rPr>
                <w:rFonts w:ascii="Times New Roman" w:hAnsi="Times New Roman"/>
                <w:b/>
                <w:strike/>
                <w:color w:val="000000" w:themeColor="text1"/>
                <w:sz w:val="20"/>
                <w:szCs w:val="20"/>
              </w:rPr>
              <w:t>Goić</w:t>
            </w:r>
            <w:proofErr w:type="spellEnd"/>
            <w:r w:rsidRPr="00B21B8D">
              <w:rPr>
                <w:rFonts w:ascii="Times New Roman" w:hAnsi="Times New Roman"/>
                <w:b/>
                <w:strike/>
                <w:color w:val="000000" w:themeColor="text1"/>
                <w:sz w:val="20"/>
                <w:szCs w:val="20"/>
              </w:rPr>
              <w:t>.</w:t>
            </w:r>
          </w:p>
          <w:p w14:paraId="2F17B947" w14:textId="77777777" w:rsidR="00B21B8D" w:rsidRPr="00B21B8D" w:rsidRDefault="00B21B8D" w:rsidP="00241B50">
            <w:pPr>
              <w:spacing w:after="0" w:line="240" w:lineRule="auto"/>
              <w:rPr>
                <w:rFonts w:ascii="Times New Roman" w:hAnsi="Times New Roman"/>
                <w:color w:val="FF0000"/>
                <w:sz w:val="20"/>
                <w:szCs w:val="20"/>
              </w:rPr>
            </w:pPr>
            <w:r w:rsidRPr="00B21B8D">
              <w:rPr>
                <w:rFonts w:ascii="Times New Roman" w:hAnsi="Times New Roman"/>
                <w:b/>
                <w:color w:val="FF0000"/>
                <w:sz w:val="20"/>
                <w:szCs w:val="20"/>
              </w:rPr>
              <w:t>Doc. dr. sc. Doris Podrug</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2B9376"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EC4F852"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5</w:t>
            </w:r>
          </w:p>
        </w:tc>
      </w:tr>
      <w:tr w:rsidR="00B21B8D" w:rsidRPr="009229E4" w14:paraId="6FCD69F2" w14:textId="77777777" w:rsidTr="00241B50">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14:paraId="1E19F47E"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64C53952" w14:textId="77777777" w:rsidR="00B21B8D" w:rsidRPr="009229E4" w:rsidRDefault="00B21B8D" w:rsidP="00241B50">
            <w:pPr>
              <w:spacing w:after="0" w:line="240" w:lineRule="auto"/>
              <w:rPr>
                <w:rFonts w:ascii="Times New Roman" w:hAnsi="Times New Roman"/>
                <w:color w:val="000000" w:themeColor="text1"/>
                <w:sz w:val="20"/>
                <w:szCs w:val="20"/>
              </w:rPr>
            </w:pPr>
            <w:r>
              <w:rPr>
                <w:rFonts w:ascii="Times New Roman" w:hAnsi="Times New Roman"/>
                <w:color w:val="FF0000"/>
                <w:sz w:val="20"/>
                <w:szCs w:val="20"/>
              </w:rPr>
              <w:t xml:space="preserve">Doc. dr. sc. </w:t>
            </w:r>
            <w:r w:rsidRPr="009229E4">
              <w:rPr>
                <w:rFonts w:ascii="Times New Roman" w:hAnsi="Times New Roman"/>
                <w:color w:val="000000" w:themeColor="text1"/>
                <w:sz w:val="20"/>
                <w:szCs w:val="20"/>
              </w:rPr>
              <w:t>Doris Podrug</w:t>
            </w:r>
            <w:r w:rsidRPr="00B21B8D">
              <w:rPr>
                <w:rFonts w:ascii="Times New Roman" w:hAnsi="Times New Roman"/>
                <w:strike/>
                <w:color w:val="000000" w:themeColor="text1"/>
                <w:sz w:val="20"/>
                <w:szCs w:val="20"/>
              </w:rPr>
              <w:t xml:space="preserve">, </w:t>
            </w:r>
            <w:proofErr w:type="spellStart"/>
            <w:r w:rsidRPr="00B21B8D">
              <w:rPr>
                <w:rFonts w:ascii="Times New Roman" w:hAnsi="Times New Roman"/>
                <w:strike/>
                <w:color w:val="000000" w:themeColor="text1"/>
                <w:sz w:val="20"/>
                <w:szCs w:val="20"/>
              </w:rPr>
              <w:t>mag.oec</w:t>
            </w:r>
            <w:proofErr w:type="spellEnd"/>
            <w:r w:rsidRPr="00B21B8D">
              <w:rPr>
                <w:rFonts w:ascii="Times New Roman" w:hAnsi="Times New Roman"/>
                <w:strike/>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D34FDCA"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4F92A03"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15CDAA35"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0E076323"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4C72EBD0"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T</w:t>
            </w:r>
          </w:p>
        </w:tc>
      </w:tr>
      <w:tr w:rsidR="00B21B8D" w:rsidRPr="009229E4" w14:paraId="76973E3D" w14:textId="77777777" w:rsidTr="00241B50">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6664B85" w14:textId="77777777" w:rsidR="00B21B8D" w:rsidRPr="009229E4" w:rsidRDefault="00B21B8D" w:rsidP="00241B50">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D6C08A8" w14:textId="77777777" w:rsidR="00B21B8D" w:rsidRPr="009229E4" w:rsidRDefault="00B21B8D" w:rsidP="00241B50">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494D89F" w14:textId="77777777" w:rsidR="00B21B8D" w:rsidRPr="009229E4" w:rsidRDefault="00B21B8D" w:rsidP="00241B50">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5D46F918"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06CEE371" w14:textId="77777777" w:rsidR="00B21B8D" w:rsidRPr="009229E4" w:rsidRDefault="00B21B8D" w:rsidP="00241B50">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49F811BC" w14:textId="77777777" w:rsidR="00B21B8D" w:rsidRPr="009229E4" w:rsidRDefault="00B21B8D" w:rsidP="00241B50">
            <w:pPr>
              <w:spacing w:after="0" w:line="240" w:lineRule="auto"/>
              <w:jc w:val="center"/>
              <w:rPr>
                <w:rFonts w:ascii="Times New Roman" w:hAnsi="Times New Roman"/>
                <w:strike/>
                <w:color w:val="000000" w:themeColor="text1"/>
                <w:sz w:val="20"/>
                <w:szCs w:val="20"/>
              </w:rPr>
            </w:pPr>
            <w:r w:rsidRPr="009229E4">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14:paraId="4CCD2F2A" w14:textId="77777777" w:rsidR="00B21B8D" w:rsidRPr="009229E4" w:rsidRDefault="00B21B8D" w:rsidP="00241B50">
            <w:pPr>
              <w:spacing w:after="0" w:line="240" w:lineRule="auto"/>
              <w:rPr>
                <w:rFonts w:ascii="Times New Roman" w:hAnsi="Times New Roman"/>
                <w:color w:val="000000" w:themeColor="text1"/>
                <w:sz w:val="20"/>
                <w:szCs w:val="20"/>
              </w:rPr>
            </w:pPr>
          </w:p>
        </w:tc>
      </w:tr>
      <w:tr w:rsidR="00B21B8D" w:rsidRPr="009229E4" w14:paraId="5F4CAE7A" w14:textId="77777777" w:rsidTr="00241B50">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33B9E27"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412EF88A"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018CB7"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5080265D"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40%</w:t>
            </w:r>
          </w:p>
        </w:tc>
      </w:tr>
      <w:tr w:rsidR="00B21B8D" w:rsidRPr="009229E4" w14:paraId="572CE226" w14:textId="77777777" w:rsidTr="00241B5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BCE5F5B" w14:textId="77777777" w:rsidR="00B21B8D" w:rsidRPr="009229E4" w:rsidRDefault="00B21B8D" w:rsidP="00241B50">
            <w:pPr>
              <w:tabs>
                <w:tab w:val="left" w:pos="2820"/>
              </w:tabs>
              <w:spacing w:after="0"/>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OPIS PREDMETA</w:t>
            </w:r>
          </w:p>
        </w:tc>
      </w:tr>
      <w:tr w:rsidR="00B21B8D" w:rsidRPr="009229E4" w14:paraId="47338A98" w14:textId="77777777" w:rsidTr="00241B5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ECBF91"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14:paraId="687E0FDD"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Temeljni cilj je da studenti otkriju sličnosti i razlike u upravljanju poduzećima u različitim djelatnostima. </w:t>
            </w:r>
          </w:p>
        </w:tc>
      </w:tr>
      <w:tr w:rsidR="00B21B8D" w:rsidRPr="009229E4" w14:paraId="4549FACD" w14:textId="77777777" w:rsidTr="00241B50">
        <w:tc>
          <w:tcPr>
            <w:tcW w:w="1912" w:type="dxa"/>
            <w:gridSpan w:val="2"/>
            <w:tcBorders>
              <w:left w:val="single" w:sz="12" w:space="0" w:color="auto"/>
            </w:tcBorders>
            <w:shd w:val="clear" w:color="auto" w:fill="CCFFFF"/>
            <w:tcMar>
              <w:left w:w="57" w:type="dxa"/>
              <w:right w:w="57" w:type="dxa"/>
            </w:tcMar>
            <w:vAlign w:val="center"/>
          </w:tcPr>
          <w:p w14:paraId="1F58C5FB"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14:paraId="2BB00314" w14:textId="77777777" w:rsidR="00B21B8D" w:rsidRPr="009229E4" w:rsidRDefault="00B21B8D" w:rsidP="00241B50">
            <w:pPr>
              <w:tabs>
                <w:tab w:val="left" w:pos="2820"/>
              </w:tabs>
              <w:spacing w:after="0"/>
              <w:rPr>
                <w:rFonts w:ascii="Times New Roman" w:hAnsi="Times New Roman"/>
                <w:b/>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p w14:paraId="1A72E864" w14:textId="77777777" w:rsidR="00B21B8D" w:rsidRPr="009229E4" w:rsidRDefault="00B21B8D" w:rsidP="00241B50">
            <w:pPr>
              <w:tabs>
                <w:tab w:val="left" w:pos="2820"/>
              </w:tabs>
              <w:spacing w:after="0"/>
              <w:rPr>
                <w:rFonts w:ascii="Times New Roman" w:hAnsi="Times New Roman"/>
                <w:color w:val="000000" w:themeColor="text1"/>
                <w:sz w:val="20"/>
                <w:szCs w:val="20"/>
              </w:rPr>
            </w:pPr>
          </w:p>
        </w:tc>
      </w:tr>
      <w:tr w:rsidR="00B21B8D" w:rsidRPr="009229E4" w14:paraId="6A0C6F43" w14:textId="77777777" w:rsidTr="00241B50">
        <w:tc>
          <w:tcPr>
            <w:tcW w:w="1912" w:type="dxa"/>
            <w:gridSpan w:val="2"/>
            <w:tcBorders>
              <w:left w:val="single" w:sz="12" w:space="0" w:color="auto"/>
            </w:tcBorders>
            <w:shd w:val="clear" w:color="auto" w:fill="CCFFFF"/>
            <w:tcMar>
              <w:left w:w="57" w:type="dxa"/>
              <w:right w:w="57" w:type="dxa"/>
            </w:tcMar>
            <w:vAlign w:val="center"/>
          </w:tcPr>
          <w:p w14:paraId="42276656"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14:paraId="7C8DBF3D"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Ishod učenja predmeta:</w:t>
            </w:r>
          </w:p>
          <w:p w14:paraId="64EE8ABB"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ovog predmeta pripremit će studente da donose odluke u području upravljanja operacijama  specifične za pojedine djelatnosti (razina 6 prema HKO). </w:t>
            </w:r>
          </w:p>
          <w:p w14:paraId="2E4D26A4" w14:textId="77777777" w:rsidR="00B21B8D" w:rsidRPr="009229E4" w:rsidRDefault="00B21B8D" w:rsidP="00241B50">
            <w:pPr>
              <w:spacing w:after="0" w:line="240" w:lineRule="auto"/>
              <w:rPr>
                <w:rFonts w:ascii="Times New Roman" w:hAnsi="Times New Roman"/>
                <w:color w:val="000000" w:themeColor="text1"/>
                <w:sz w:val="20"/>
                <w:szCs w:val="20"/>
              </w:rPr>
            </w:pPr>
          </w:p>
          <w:p w14:paraId="60D01AF9"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Pojedinačni ishodi učenja:</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B21B8D" w:rsidRPr="009229E4" w14:paraId="2CFFC16D" w14:textId="77777777" w:rsidTr="00241B50">
              <w:trPr>
                <w:trHeight w:val="821"/>
              </w:trPr>
              <w:tc>
                <w:tcPr>
                  <w:tcW w:w="12240" w:type="dxa"/>
                </w:tcPr>
                <w:p w14:paraId="2AA7A18B" w14:textId="77777777" w:rsidR="00B21B8D" w:rsidRPr="009229E4" w:rsidRDefault="00B21B8D" w:rsidP="00241B50">
                  <w:pPr>
                    <w:pStyle w:val="Default"/>
                    <w:rPr>
                      <w:color w:val="000000" w:themeColor="text1"/>
                      <w:sz w:val="20"/>
                      <w:szCs w:val="20"/>
                    </w:rPr>
                  </w:pPr>
                  <w:r w:rsidRPr="009229E4">
                    <w:rPr>
                      <w:color w:val="000000" w:themeColor="text1"/>
                      <w:sz w:val="20"/>
                      <w:szCs w:val="20"/>
                    </w:rPr>
                    <w:t xml:space="preserve">1. Kritički prosuditi proizvodne strategije i faze razvoja novog proizvoda (razina 6 </w:t>
                  </w:r>
                </w:p>
                <w:p w14:paraId="7BED183A" w14:textId="77777777" w:rsidR="00B21B8D" w:rsidRPr="009229E4" w:rsidRDefault="00B21B8D" w:rsidP="00241B50">
                  <w:pPr>
                    <w:pStyle w:val="Default"/>
                    <w:rPr>
                      <w:color w:val="000000" w:themeColor="text1"/>
                      <w:sz w:val="20"/>
                      <w:szCs w:val="20"/>
                    </w:rPr>
                  </w:pPr>
                  <w:r w:rsidRPr="009229E4">
                    <w:rPr>
                      <w:color w:val="000000" w:themeColor="text1"/>
                      <w:sz w:val="20"/>
                      <w:szCs w:val="20"/>
                    </w:rPr>
                    <w:t xml:space="preserve">    prema HKO). </w:t>
                  </w:r>
                </w:p>
                <w:p w14:paraId="51C754E4" w14:textId="77777777" w:rsidR="00B21B8D" w:rsidRPr="009229E4" w:rsidRDefault="00B21B8D" w:rsidP="00241B50">
                  <w:pPr>
                    <w:pStyle w:val="Default"/>
                    <w:rPr>
                      <w:color w:val="000000" w:themeColor="text1"/>
                      <w:sz w:val="20"/>
                      <w:szCs w:val="20"/>
                    </w:rPr>
                  </w:pPr>
                  <w:r w:rsidRPr="009229E4">
                    <w:rPr>
                      <w:color w:val="000000" w:themeColor="text1"/>
                      <w:sz w:val="20"/>
                      <w:szCs w:val="20"/>
                    </w:rPr>
                    <w:t xml:space="preserve">2. Klasificirati i ocijeniti troškove kvalitete (razina 6 prema HKO). </w:t>
                  </w:r>
                </w:p>
                <w:p w14:paraId="6710975A" w14:textId="77777777" w:rsidR="00B21B8D" w:rsidRPr="009229E4" w:rsidRDefault="00B21B8D" w:rsidP="00241B50">
                  <w:pPr>
                    <w:pStyle w:val="Default"/>
                    <w:rPr>
                      <w:color w:val="000000" w:themeColor="text1"/>
                      <w:sz w:val="20"/>
                      <w:szCs w:val="20"/>
                    </w:rPr>
                  </w:pPr>
                  <w:r w:rsidRPr="009229E4">
                    <w:rPr>
                      <w:color w:val="000000" w:themeColor="text1"/>
                      <w:sz w:val="20"/>
                      <w:szCs w:val="20"/>
                    </w:rPr>
                    <w:t>3. Usporediti tipove proizvodnih, tj. uslužnih procesa (razina 6 prema HKO).</w:t>
                  </w:r>
                </w:p>
                <w:p w14:paraId="028B4073" w14:textId="77777777" w:rsidR="00B21B8D" w:rsidRPr="009229E4" w:rsidRDefault="00B21B8D" w:rsidP="00241B50">
                  <w:pPr>
                    <w:pStyle w:val="Default"/>
                    <w:rPr>
                      <w:color w:val="000000" w:themeColor="text1"/>
                      <w:sz w:val="20"/>
                      <w:szCs w:val="20"/>
                    </w:rPr>
                  </w:pPr>
                  <w:r w:rsidRPr="009229E4">
                    <w:rPr>
                      <w:color w:val="000000" w:themeColor="text1"/>
                      <w:sz w:val="20"/>
                      <w:szCs w:val="20"/>
                    </w:rPr>
                    <w:t>4. Valorizirati odluke o oblikovanju procesa  vezane za tok procesa i raspored sredstava</w:t>
                  </w:r>
                </w:p>
                <w:p w14:paraId="33342CB5" w14:textId="77777777" w:rsidR="00B21B8D" w:rsidRPr="009229E4" w:rsidRDefault="00B21B8D" w:rsidP="00241B50">
                  <w:pPr>
                    <w:pStyle w:val="Default"/>
                    <w:rPr>
                      <w:color w:val="000000" w:themeColor="text1"/>
                      <w:sz w:val="20"/>
                      <w:szCs w:val="20"/>
                    </w:rPr>
                  </w:pPr>
                  <w:r w:rsidRPr="009229E4">
                    <w:rPr>
                      <w:color w:val="000000" w:themeColor="text1"/>
                      <w:sz w:val="20"/>
                      <w:szCs w:val="20"/>
                    </w:rPr>
                    <w:t xml:space="preserve">     za rad (razina 6 prema HKO).</w:t>
                  </w:r>
                </w:p>
                <w:p w14:paraId="73A3E6AF" w14:textId="77777777" w:rsidR="00B21B8D" w:rsidRPr="009229E4" w:rsidRDefault="00B21B8D" w:rsidP="00241B50">
                  <w:pPr>
                    <w:pStyle w:val="Default"/>
                    <w:rPr>
                      <w:color w:val="000000" w:themeColor="text1"/>
                      <w:sz w:val="20"/>
                      <w:szCs w:val="20"/>
                    </w:rPr>
                  </w:pPr>
                  <w:r w:rsidRPr="009229E4">
                    <w:rPr>
                      <w:color w:val="000000" w:themeColor="text1"/>
                      <w:sz w:val="20"/>
                      <w:szCs w:val="20"/>
                    </w:rPr>
                    <w:t xml:space="preserve">5. Preporučiti odluke o planiranju proizvodnje - od prognoziranja, planiranja sredstava </w:t>
                  </w:r>
                </w:p>
                <w:p w14:paraId="71D5AAA0" w14:textId="77777777" w:rsidR="00B21B8D" w:rsidRPr="009229E4" w:rsidRDefault="00B21B8D" w:rsidP="00241B50">
                  <w:pPr>
                    <w:pStyle w:val="Default"/>
                    <w:rPr>
                      <w:color w:val="000000" w:themeColor="text1"/>
                      <w:sz w:val="20"/>
                      <w:szCs w:val="20"/>
                    </w:rPr>
                  </w:pPr>
                  <w:r w:rsidRPr="009229E4">
                    <w:rPr>
                      <w:color w:val="000000" w:themeColor="text1"/>
                      <w:sz w:val="20"/>
                      <w:szCs w:val="20"/>
                    </w:rPr>
                    <w:t xml:space="preserve">    za rad, agregatnog i operativnog planiranja (razina 6 prema HKO). </w:t>
                  </w:r>
                </w:p>
              </w:tc>
            </w:tr>
          </w:tbl>
          <w:p w14:paraId="6AAC2B77" w14:textId="77777777" w:rsidR="00B21B8D" w:rsidRPr="009229E4" w:rsidRDefault="00B21B8D" w:rsidP="00241B50">
            <w:pPr>
              <w:tabs>
                <w:tab w:val="left" w:pos="2820"/>
              </w:tabs>
              <w:spacing w:after="0"/>
              <w:rPr>
                <w:rFonts w:ascii="Times New Roman" w:hAnsi="Times New Roman"/>
                <w:color w:val="000000" w:themeColor="text1"/>
                <w:sz w:val="20"/>
                <w:szCs w:val="20"/>
              </w:rPr>
            </w:pPr>
          </w:p>
        </w:tc>
      </w:tr>
      <w:tr w:rsidR="00B21B8D" w:rsidRPr="009229E4" w14:paraId="014865EF" w14:textId="77777777" w:rsidTr="00241B50">
        <w:tc>
          <w:tcPr>
            <w:tcW w:w="1912" w:type="dxa"/>
            <w:gridSpan w:val="2"/>
            <w:tcBorders>
              <w:left w:val="single" w:sz="12" w:space="0" w:color="auto"/>
            </w:tcBorders>
            <w:shd w:val="clear" w:color="auto" w:fill="CCFFFF"/>
            <w:tcMar>
              <w:left w:w="57" w:type="dxa"/>
              <w:right w:w="57" w:type="dxa"/>
            </w:tcMar>
            <w:vAlign w:val="center"/>
          </w:tcPr>
          <w:p w14:paraId="7A1540EB"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67"/>
              <w:gridCol w:w="3260"/>
              <w:gridCol w:w="567"/>
            </w:tblGrid>
            <w:tr w:rsidR="00B21B8D" w:rsidRPr="009229E4" w14:paraId="1B5DF9DC" w14:textId="77777777" w:rsidTr="00241B50">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14:paraId="1C686093" w14:textId="77777777" w:rsidR="00B21B8D" w:rsidRPr="009229E4" w:rsidRDefault="00B21B8D" w:rsidP="00241B50">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B4D9BC6" w14:textId="77777777" w:rsidR="00B21B8D" w:rsidRPr="009229E4" w:rsidRDefault="00B21B8D" w:rsidP="00241B50">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Vježbe</w:t>
                  </w:r>
                </w:p>
              </w:tc>
            </w:tr>
            <w:tr w:rsidR="00B21B8D" w:rsidRPr="009229E4" w14:paraId="25EA7C98"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7F473B5E" w14:textId="77777777" w:rsidR="00B21B8D" w:rsidRPr="009229E4" w:rsidRDefault="00B21B8D" w:rsidP="00241B50">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BD8C2B" w14:textId="77777777" w:rsidR="00B21B8D" w:rsidRPr="009229E4" w:rsidRDefault="00B21B8D" w:rsidP="00241B50">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B733C1" w14:textId="77777777" w:rsidR="00B21B8D" w:rsidRPr="009229E4" w:rsidRDefault="00B21B8D" w:rsidP="00241B50">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14:paraId="03491655" w14:textId="77777777" w:rsidR="00B21B8D" w:rsidRPr="009229E4" w:rsidRDefault="00B21B8D" w:rsidP="00241B50">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r>
            <w:tr w:rsidR="00B21B8D" w:rsidRPr="009229E4" w14:paraId="6DB2C9B9"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2FBA922A"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 </w:t>
                  </w:r>
                  <w:r>
                    <w:rPr>
                      <w:rFonts w:ascii="Times New Roman" w:hAnsi="Times New Roman"/>
                      <w:color w:val="000000" w:themeColor="text1"/>
                      <w:sz w:val="20"/>
                      <w:szCs w:val="20"/>
                    </w:rPr>
                    <w:t>Operacijski menadžment – pojam i razvoj</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860F8E"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0F7A33"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 </w:t>
                  </w:r>
                  <w:r>
                    <w:rPr>
                      <w:rFonts w:ascii="Times New Roman" w:hAnsi="Times New Roman"/>
                      <w:color w:val="000000" w:themeColor="text1"/>
                      <w:sz w:val="20"/>
                      <w:szCs w:val="20"/>
                    </w:rPr>
                    <w:t>Upravljanje operacijama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CFD889"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47F59C8F"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7EF1A2C2"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2. </w:t>
                  </w:r>
                  <w:r>
                    <w:rPr>
                      <w:rFonts w:ascii="Times New Roman" w:hAnsi="Times New Roman"/>
                      <w:bCs/>
                      <w:color w:val="000000" w:themeColor="text1"/>
                      <w:sz w:val="20"/>
                      <w:szCs w:val="20"/>
                    </w:rPr>
                    <w:t>Operacijska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FDE3B1"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14B07B"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2. </w:t>
                  </w:r>
                  <w:r>
                    <w:rPr>
                      <w:rFonts w:ascii="Times New Roman" w:hAnsi="Times New Roman"/>
                      <w:color w:val="000000" w:themeColor="text1"/>
                      <w:sz w:val="20"/>
                      <w:szCs w:val="20"/>
                    </w:rPr>
                    <w:t>Operacijska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C3147C"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5D71631C"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3483E6AD"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 xml:space="preserve">3. </w:t>
                  </w:r>
                  <w:r w:rsidRPr="009229E4">
                    <w:rPr>
                      <w:rFonts w:ascii="Times New Roman" w:hAnsi="Times New Roman"/>
                      <w:color w:val="000000" w:themeColor="text1"/>
                      <w:sz w:val="20"/>
                      <w:szCs w:val="20"/>
                    </w:rPr>
                    <w:t xml:space="preserve">Izbor procesa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3554B0"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FEB59B"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3. Izbor procesa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89FB10"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3BA589C3"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61F42241"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4. Analiza toka procesa</w:t>
                  </w:r>
                  <w:r w:rsidRPr="009229E4" w:rsidDel="00BF4895">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305D5"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939DA3"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4. </w:t>
                  </w:r>
                  <w:r>
                    <w:rPr>
                      <w:rFonts w:ascii="Times New Roman" w:hAnsi="Times New Roman"/>
                      <w:color w:val="000000" w:themeColor="text1"/>
                      <w:sz w:val="20"/>
                      <w:szCs w:val="20"/>
                    </w:rPr>
                    <w:t>Tok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13475C"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51A307A4"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58A2C28C"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5. Prostorni raspored sredstava za rad</w:t>
                  </w:r>
                  <w:r w:rsidRPr="009229E4">
                    <w:rPr>
                      <w:rFonts w:ascii="Times New Roman" w:hAnsi="Times New Roman"/>
                      <w:bCs/>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0E645A"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2CB552"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5. Zadaci: Prostorni raspored – prekidani procesi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3508E5"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1C4D2386"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7668FF3C"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6.</w:t>
                  </w:r>
                  <w:r>
                    <w:rPr>
                      <w:rFonts w:ascii="Times New Roman" w:hAnsi="Times New Roman"/>
                      <w:bCs/>
                      <w:color w:val="000000" w:themeColor="text1"/>
                      <w:sz w:val="20"/>
                      <w:szCs w:val="20"/>
                    </w:rPr>
                    <w:t xml:space="preserve"> </w:t>
                  </w:r>
                  <w:r>
                    <w:rPr>
                      <w:rFonts w:ascii="Times New Roman" w:hAnsi="Times New Roman"/>
                      <w:color w:val="000000" w:themeColor="text1"/>
                      <w:sz w:val="20"/>
                      <w:szCs w:val="20"/>
                    </w:rPr>
                    <w:t>Razvoj novog proizvoda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1486C6"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833C02"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6. </w:t>
                  </w:r>
                  <w:r>
                    <w:rPr>
                      <w:rFonts w:ascii="Times New Roman" w:hAnsi="Times New Roman"/>
                      <w:color w:val="000000" w:themeColor="text1"/>
                      <w:sz w:val="20"/>
                      <w:szCs w:val="20"/>
                    </w:rPr>
                    <w:t>Zada</w:t>
                  </w:r>
                  <w:r w:rsidRPr="009229E4">
                    <w:rPr>
                      <w:rFonts w:ascii="Times New Roman" w:hAnsi="Times New Roman"/>
                      <w:color w:val="000000" w:themeColor="text1"/>
                      <w:sz w:val="20"/>
                      <w:szCs w:val="20"/>
                    </w:rPr>
                    <w:t>ci: Prostorni raspored  prekidani</w:t>
                  </w:r>
                  <w:r>
                    <w:rPr>
                      <w:rFonts w:ascii="Times New Roman" w:hAnsi="Times New Roman"/>
                      <w:color w:val="000000" w:themeColor="text1"/>
                      <w:sz w:val="20"/>
                      <w:szCs w:val="20"/>
                    </w:rPr>
                    <w:t>/linijski</w:t>
                  </w:r>
                  <w:r w:rsidRPr="009229E4">
                    <w:rPr>
                      <w:rFonts w:ascii="Times New Roman" w:hAnsi="Times New Roman"/>
                      <w:color w:val="000000" w:themeColor="text1"/>
                      <w:sz w:val="20"/>
                      <w:szCs w:val="20"/>
                    </w:rPr>
                    <w:t xml:space="preserve"> procesi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A21004"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2CE9851C"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56589CC0"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r>
                    <w:rPr>
                      <w:rFonts w:ascii="Times New Roman" w:hAnsi="Times New Roman"/>
                      <w:color w:val="000000" w:themeColor="text1"/>
                      <w:sz w:val="20"/>
                      <w:szCs w:val="20"/>
                    </w:rPr>
                    <w:t>U</w:t>
                  </w:r>
                  <w:r w:rsidRPr="009229E4">
                    <w:rPr>
                      <w:rFonts w:ascii="Times New Roman" w:hAnsi="Times New Roman"/>
                      <w:bCs/>
                      <w:color w:val="000000" w:themeColor="text1"/>
                      <w:sz w:val="20"/>
                      <w:szCs w:val="20"/>
                    </w:rPr>
                    <w:t>sluge; Matrica usluga; Sustav pružanja usluga</w:t>
                  </w:r>
                  <w:r w:rsidRPr="009229E4" w:rsidDel="00BF4895">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82601F"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AE4E18"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Zadaci: Prostorni raspored - linijski procesi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F6B779"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00F259BD"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15A4493C"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9A2FE7" w14:textId="77777777" w:rsidR="00B21B8D" w:rsidRPr="009229E4" w:rsidRDefault="00B21B8D" w:rsidP="00241B50">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2C9818"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3AF22" w14:textId="77777777" w:rsidR="00B21B8D" w:rsidRPr="009229E4" w:rsidRDefault="00B21B8D" w:rsidP="00241B50">
                  <w:pPr>
                    <w:autoSpaceDE w:val="0"/>
                    <w:autoSpaceDN w:val="0"/>
                    <w:adjustRightInd w:val="0"/>
                    <w:spacing w:after="0" w:line="240" w:lineRule="auto"/>
                    <w:jc w:val="center"/>
                    <w:rPr>
                      <w:rFonts w:ascii="Times New Roman" w:hAnsi="Times New Roman"/>
                      <w:strike/>
                      <w:color w:val="000000" w:themeColor="text1"/>
                      <w:sz w:val="20"/>
                      <w:szCs w:val="20"/>
                    </w:rPr>
                  </w:pPr>
                </w:p>
              </w:tc>
            </w:tr>
            <w:tr w:rsidR="00B21B8D" w:rsidRPr="009229E4" w14:paraId="0CF1C6D7"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6C69457B"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9. </w:t>
                  </w:r>
                  <w:r>
                    <w:rPr>
                      <w:rFonts w:ascii="Times New Roman" w:hAnsi="Times New Roman"/>
                      <w:color w:val="000000" w:themeColor="text1"/>
                      <w:sz w:val="20"/>
                      <w:szCs w:val="20"/>
                    </w:rPr>
                    <w:t>Tehnologija i održavanje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9B64C4"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757390" w14:textId="77777777" w:rsidR="00B21B8D" w:rsidRPr="009229E4" w:rsidRDefault="00B21B8D" w:rsidP="00241B50">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 xml:space="preserve">9. </w:t>
                  </w:r>
                  <w:r>
                    <w:rPr>
                      <w:rFonts w:ascii="Times New Roman" w:hAnsi="Times New Roman"/>
                      <w:color w:val="000000" w:themeColor="text1"/>
                      <w:sz w:val="20"/>
                      <w:szCs w:val="20"/>
                    </w:rPr>
                    <w:t xml:space="preserve">Razvoj novog proizvoda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DF5CA3"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43960044"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3265CF9E"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10. Pojam kvalitete; Planiranje i kontrola kvalitete; Troškovi kvalitete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DAAC01"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056068"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10. </w:t>
                  </w:r>
                  <w:r>
                    <w:rPr>
                      <w:rFonts w:ascii="Times New Roman" w:hAnsi="Times New Roman"/>
                      <w:color w:val="000000" w:themeColor="text1"/>
                      <w:sz w:val="20"/>
                      <w:szCs w:val="20"/>
                    </w:rPr>
                    <w:t xml:space="preserve">Usluge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50388A"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41CE51DF"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6C950D89"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11. Predviđanje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3542FF"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57FEC9"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11. </w:t>
                  </w:r>
                  <w:r>
                    <w:rPr>
                      <w:rFonts w:ascii="Times New Roman" w:hAnsi="Times New Roman"/>
                      <w:color w:val="000000" w:themeColor="text1"/>
                      <w:sz w:val="20"/>
                      <w:szCs w:val="20"/>
                    </w:rPr>
                    <w:t xml:space="preserve">Tehnologija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D6502B"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41A3D539"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2327A018"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Odluke o sredstvima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358884"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C31AF4"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w:t>
                  </w:r>
                  <w:r>
                    <w:rPr>
                      <w:rFonts w:ascii="Times New Roman" w:hAnsi="Times New Roman"/>
                      <w:color w:val="000000" w:themeColor="text1"/>
                      <w:sz w:val="20"/>
                      <w:szCs w:val="20"/>
                    </w:rPr>
                    <w:t>Kvaliteta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EDC4CD"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497B4F73"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4537C300"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13.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40A1EF"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590F383"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13. Zadaci: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DAD071"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2677C1F3"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1AA3C4CC"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14. </w:t>
                  </w:r>
                  <w:r>
                    <w:rPr>
                      <w:rFonts w:ascii="Times New Roman" w:hAnsi="Times New Roman"/>
                      <w:color w:val="000000" w:themeColor="text1"/>
                      <w:sz w:val="20"/>
                      <w:szCs w:val="20"/>
                    </w:rPr>
                    <w:t>Gost predavač</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C18DAB"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649E80" w14:textId="77777777" w:rsidR="00B21B8D" w:rsidRPr="009229E4" w:rsidRDefault="00B21B8D" w:rsidP="00241B50">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14. Zadaci: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219C58" w14:textId="77777777" w:rsidR="00B21B8D" w:rsidRPr="009229E4" w:rsidRDefault="00B21B8D" w:rsidP="00241B50">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B21B8D" w:rsidRPr="009229E4" w14:paraId="561BA07C" w14:textId="77777777" w:rsidTr="00241B50">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5B5842EB" w14:textId="77777777" w:rsidR="00B21B8D" w:rsidRPr="009229E4" w:rsidRDefault="00B21B8D" w:rsidP="00241B50">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lastRenderedPageBreak/>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C21B0" w14:textId="77777777" w:rsidR="00B21B8D" w:rsidRPr="009229E4" w:rsidRDefault="00B21B8D" w:rsidP="00241B50">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75417E" w14:textId="77777777" w:rsidR="00B21B8D" w:rsidRPr="009229E4" w:rsidRDefault="00B21B8D" w:rsidP="00241B50">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5E4F78" w14:textId="77777777" w:rsidR="00B21B8D" w:rsidRPr="009229E4" w:rsidRDefault="00B21B8D" w:rsidP="00241B50">
                  <w:pPr>
                    <w:autoSpaceDE w:val="0"/>
                    <w:autoSpaceDN w:val="0"/>
                    <w:adjustRightInd w:val="0"/>
                    <w:spacing w:after="0" w:line="240" w:lineRule="auto"/>
                    <w:jc w:val="center"/>
                    <w:rPr>
                      <w:rFonts w:ascii="Times New Roman" w:hAnsi="Times New Roman"/>
                      <w:strike/>
                      <w:color w:val="000000" w:themeColor="text1"/>
                      <w:sz w:val="20"/>
                      <w:szCs w:val="20"/>
                    </w:rPr>
                  </w:pPr>
                </w:p>
              </w:tc>
            </w:tr>
          </w:tbl>
          <w:p w14:paraId="7CE8927B" w14:textId="77777777" w:rsidR="00B21B8D" w:rsidRPr="009229E4" w:rsidRDefault="00B21B8D" w:rsidP="00241B50">
            <w:pPr>
              <w:tabs>
                <w:tab w:val="left" w:pos="2820"/>
              </w:tabs>
              <w:spacing w:after="0"/>
              <w:rPr>
                <w:rFonts w:ascii="Times New Roman" w:hAnsi="Times New Roman"/>
                <w:color w:val="000000" w:themeColor="text1"/>
                <w:sz w:val="20"/>
                <w:szCs w:val="20"/>
              </w:rPr>
            </w:pPr>
          </w:p>
        </w:tc>
      </w:tr>
      <w:tr w:rsidR="00B21B8D" w:rsidRPr="009229E4" w14:paraId="13AB95E5" w14:textId="77777777" w:rsidTr="00241B5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17B2F01"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7DC72781"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predavanja</w:t>
            </w:r>
          </w:p>
          <w:p w14:paraId="5C438BFA"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seminari i radionice  </w:t>
            </w:r>
          </w:p>
          <w:p w14:paraId="265DE970"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vježbe  </w:t>
            </w:r>
          </w:p>
          <w:p w14:paraId="7BD12B93"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w:t>
            </w:r>
            <w:r w:rsidRPr="009229E4">
              <w:rPr>
                <w:b w:val="0"/>
                <w:i/>
                <w:color w:val="000000" w:themeColor="text1"/>
                <w:sz w:val="20"/>
                <w:szCs w:val="20"/>
                <w:lang w:val="hr-HR"/>
              </w:rPr>
              <w:t>on line</w:t>
            </w:r>
            <w:r w:rsidRPr="009229E4">
              <w:rPr>
                <w:b w:val="0"/>
                <w:color w:val="000000" w:themeColor="text1"/>
                <w:sz w:val="20"/>
                <w:szCs w:val="20"/>
                <w:lang w:val="hr-HR"/>
              </w:rPr>
              <w:t xml:space="preserve"> u cijelosti</w:t>
            </w:r>
          </w:p>
          <w:p w14:paraId="2281A7F5"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mješovito e-učenje</w:t>
            </w:r>
          </w:p>
          <w:p w14:paraId="631517BA"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terenska nastava</w:t>
            </w:r>
          </w:p>
        </w:tc>
        <w:tc>
          <w:tcPr>
            <w:tcW w:w="4162" w:type="dxa"/>
            <w:gridSpan w:val="8"/>
            <w:vMerge w:val="restart"/>
            <w:tcMar>
              <w:left w:w="57" w:type="dxa"/>
              <w:right w:w="57" w:type="dxa"/>
            </w:tcMar>
            <w:vAlign w:val="center"/>
          </w:tcPr>
          <w:p w14:paraId="3B3C1D7A"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samostalni  zadaci  </w:t>
            </w:r>
          </w:p>
          <w:p w14:paraId="0C43A22C"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multimedija </w:t>
            </w:r>
          </w:p>
          <w:p w14:paraId="19B12517"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laboratorij</w:t>
            </w:r>
          </w:p>
          <w:p w14:paraId="3BE89230" w14:textId="77777777" w:rsidR="00B21B8D" w:rsidRPr="009229E4" w:rsidRDefault="00B21B8D" w:rsidP="00241B50">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mentorski rad</w:t>
            </w:r>
          </w:p>
          <w:p w14:paraId="643D0311"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eastAsia="MS Gothic" w:hAnsi="MS Gothic"/>
                <w:color w:val="000000" w:themeColor="text1"/>
                <w:sz w:val="20"/>
                <w:szCs w:val="20"/>
              </w:rPr>
              <w:t>☐</w:t>
            </w:r>
            <w:r w:rsidRPr="009229E4">
              <w:rPr>
                <w:rFonts w:ascii="Times New Roman" w:hAnsi="Times New Roman"/>
                <w:color w:val="000000" w:themeColor="text1"/>
                <w:sz w:val="20"/>
                <w:szCs w:val="20"/>
              </w:rPr>
              <w:t xml:space="preserve"> </w:t>
            </w: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r w:rsidRPr="009229E4">
              <w:rPr>
                <w:rFonts w:ascii="Times New Roman" w:hAnsi="Times New Roman"/>
                <w:b/>
                <w:color w:val="000000" w:themeColor="text1"/>
                <w:sz w:val="20"/>
                <w:szCs w:val="20"/>
              </w:rPr>
              <w:t xml:space="preserve"> </w:t>
            </w:r>
            <w:r w:rsidRPr="009229E4">
              <w:rPr>
                <w:rFonts w:ascii="Times New Roman" w:hAnsi="Times New Roman"/>
                <w:b/>
                <w:color w:val="000000" w:themeColor="text1"/>
                <w:sz w:val="20"/>
                <w:szCs w:val="20"/>
                <w:bdr w:val="single" w:sz="12" w:space="0" w:color="auto"/>
              </w:rPr>
              <w:t xml:space="preserve"> </w:t>
            </w:r>
          </w:p>
        </w:tc>
      </w:tr>
      <w:tr w:rsidR="00B21B8D" w:rsidRPr="009229E4" w14:paraId="49B94978" w14:textId="77777777" w:rsidTr="00241B50">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38A22931" w14:textId="77777777" w:rsidR="00B21B8D" w:rsidRPr="009229E4" w:rsidRDefault="00B21B8D" w:rsidP="00241B50">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14:paraId="4012FCB7" w14:textId="77777777" w:rsidR="00B21B8D" w:rsidRPr="009229E4" w:rsidRDefault="00B21B8D" w:rsidP="00241B50">
            <w:pPr>
              <w:pStyle w:val="FieldText"/>
              <w:rPr>
                <w:b w:val="0"/>
                <w:color w:val="000000" w:themeColor="text1"/>
                <w:sz w:val="20"/>
                <w:szCs w:val="20"/>
                <w:lang w:val="hr-HR"/>
              </w:rPr>
            </w:pPr>
          </w:p>
        </w:tc>
        <w:tc>
          <w:tcPr>
            <w:tcW w:w="4162" w:type="dxa"/>
            <w:gridSpan w:val="8"/>
            <w:vMerge/>
            <w:tcMar>
              <w:left w:w="57" w:type="dxa"/>
              <w:right w:w="57" w:type="dxa"/>
            </w:tcMar>
            <w:vAlign w:val="center"/>
          </w:tcPr>
          <w:p w14:paraId="3375CFFF" w14:textId="77777777" w:rsidR="00B21B8D" w:rsidRPr="009229E4" w:rsidRDefault="00B21B8D" w:rsidP="00241B50">
            <w:pPr>
              <w:pStyle w:val="FieldText"/>
              <w:rPr>
                <w:b w:val="0"/>
                <w:color w:val="000000" w:themeColor="text1"/>
                <w:sz w:val="20"/>
                <w:szCs w:val="20"/>
                <w:lang w:val="hr-HR"/>
              </w:rPr>
            </w:pPr>
          </w:p>
        </w:tc>
      </w:tr>
      <w:tr w:rsidR="00B21B8D" w:rsidRPr="009229E4" w14:paraId="60E9ED34" w14:textId="77777777" w:rsidTr="00241B5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4466A5"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F22B0EB"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b/>
                <w:i/>
                <w:color w:val="000000" w:themeColor="text1"/>
                <w:sz w:val="20"/>
                <w:szCs w:val="20"/>
              </w:rPr>
              <w:t>Uvjet za potpis, kao i za izlazak na ispit</w:t>
            </w:r>
            <w:r>
              <w:rPr>
                <w:rFonts w:ascii="Times New Roman" w:hAnsi="Times New Roman"/>
                <w:b/>
                <w:i/>
                <w:color w:val="000000" w:themeColor="text1"/>
                <w:sz w:val="20"/>
                <w:szCs w:val="20"/>
              </w:rPr>
              <w:t xml:space="preserve">: Redovni studenti trebaju pohađati 70% nastave, a izvanredni studenti 35%. Prisustvovanje nastavi pretpostavlja aktivno sudjelovanje u grupnim rafovima na vježbama. </w:t>
            </w:r>
          </w:p>
        </w:tc>
      </w:tr>
      <w:tr w:rsidR="00B21B8D" w:rsidRPr="009229E4" w14:paraId="5F232B1B" w14:textId="77777777" w:rsidTr="00241B5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93DC8D3"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Praćenje rada studenata </w:t>
            </w:r>
            <w:r w:rsidRPr="009229E4">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224DED78"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229BCB85"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14:paraId="4DDB6643"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74EEF3F9"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E129D48"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7B289683"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0,5</w:t>
            </w:r>
          </w:p>
        </w:tc>
      </w:tr>
      <w:tr w:rsidR="00B21B8D" w:rsidRPr="009229E4" w14:paraId="7D72F07B" w14:textId="77777777" w:rsidTr="00241B50">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3398D0A" w14:textId="77777777" w:rsidR="00B21B8D" w:rsidRPr="009229E4" w:rsidRDefault="00B21B8D" w:rsidP="00241B50">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31E4977E"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Eksperimentalni rad</w:t>
            </w:r>
          </w:p>
        </w:tc>
        <w:tc>
          <w:tcPr>
            <w:tcW w:w="782" w:type="dxa"/>
            <w:tcMar>
              <w:left w:w="57" w:type="dxa"/>
              <w:right w:w="57" w:type="dxa"/>
            </w:tcMar>
            <w:vAlign w:val="center"/>
          </w:tcPr>
          <w:p w14:paraId="299494F7"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14:paraId="4423998D"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Referat</w:t>
            </w:r>
          </w:p>
        </w:tc>
        <w:tc>
          <w:tcPr>
            <w:tcW w:w="968" w:type="dxa"/>
            <w:tcMar>
              <w:left w:w="57" w:type="dxa"/>
              <w:right w:w="57" w:type="dxa"/>
            </w:tcMar>
            <w:vAlign w:val="center"/>
          </w:tcPr>
          <w:p w14:paraId="24C69D8D"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14:paraId="7296F034"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389EDC2"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B21B8D" w:rsidRPr="009229E4" w14:paraId="1324E893" w14:textId="77777777" w:rsidTr="00241B50">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D80AA0D" w14:textId="77777777" w:rsidR="00B21B8D" w:rsidRPr="009229E4" w:rsidRDefault="00B21B8D" w:rsidP="00241B50">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0C0888DF"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Esej</w:t>
            </w:r>
          </w:p>
        </w:tc>
        <w:tc>
          <w:tcPr>
            <w:tcW w:w="782" w:type="dxa"/>
            <w:tcMar>
              <w:left w:w="57" w:type="dxa"/>
              <w:right w:w="57" w:type="dxa"/>
            </w:tcMar>
            <w:vAlign w:val="center"/>
          </w:tcPr>
          <w:p w14:paraId="3E7785D0"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14:paraId="0A555C40"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Seminarski rad</w:t>
            </w:r>
          </w:p>
        </w:tc>
        <w:tc>
          <w:tcPr>
            <w:tcW w:w="968" w:type="dxa"/>
            <w:tcMar>
              <w:left w:w="57" w:type="dxa"/>
              <w:right w:w="57" w:type="dxa"/>
            </w:tcMar>
            <w:vAlign w:val="center"/>
          </w:tcPr>
          <w:p w14:paraId="07C0B502"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14:paraId="06ECB238"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17DD36E"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B21B8D" w:rsidRPr="009229E4" w14:paraId="3F270AAD" w14:textId="77777777" w:rsidTr="00241B50">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9FAF911" w14:textId="77777777" w:rsidR="00B21B8D" w:rsidRPr="009229E4" w:rsidRDefault="00B21B8D" w:rsidP="00241B50">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7C31B459"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Kolokviji</w:t>
            </w:r>
          </w:p>
        </w:tc>
        <w:tc>
          <w:tcPr>
            <w:tcW w:w="782" w:type="dxa"/>
            <w:tcMar>
              <w:left w:w="57" w:type="dxa"/>
              <w:right w:w="57" w:type="dxa"/>
            </w:tcMar>
            <w:vAlign w:val="center"/>
          </w:tcPr>
          <w:p w14:paraId="19E0BCDC"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4</w:t>
            </w:r>
          </w:p>
        </w:tc>
        <w:tc>
          <w:tcPr>
            <w:tcW w:w="1275" w:type="dxa"/>
            <w:gridSpan w:val="3"/>
            <w:tcMar>
              <w:left w:w="57" w:type="dxa"/>
              <w:right w:w="57" w:type="dxa"/>
            </w:tcMar>
            <w:vAlign w:val="center"/>
          </w:tcPr>
          <w:p w14:paraId="5DBA0795" w14:textId="77777777" w:rsidR="00B21B8D" w:rsidRPr="009229E4" w:rsidRDefault="00B21B8D" w:rsidP="00241B50">
            <w:pPr>
              <w:pStyle w:val="FieldText"/>
              <w:rPr>
                <w:b w:val="0"/>
                <w:color w:val="000000" w:themeColor="text1"/>
                <w:sz w:val="20"/>
                <w:szCs w:val="20"/>
                <w:lang w:val="hr-HR"/>
              </w:rPr>
            </w:pPr>
            <w:r w:rsidRPr="009229E4">
              <w:rPr>
                <w:b w:val="0"/>
                <w:color w:val="000000" w:themeColor="text1"/>
                <w:sz w:val="20"/>
                <w:szCs w:val="20"/>
                <w:lang w:val="hr-HR"/>
              </w:rPr>
              <w:t>Usmeni ispit</w:t>
            </w:r>
          </w:p>
        </w:tc>
        <w:tc>
          <w:tcPr>
            <w:tcW w:w="968" w:type="dxa"/>
            <w:tcMar>
              <w:left w:w="57" w:type="dxa"/>
              <w:right w:w="57" w:type="dxa"/>
            </w:tcMar>
            <w:vAlign w:val="center"/>
          </w:tcPr>
          <w:p w14:paraId="44C1B9CB"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14:paraId="57017258"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D8C6C63"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B21B8D" w:rsidRPr="009229E4" w14:paraId="69AA62AE" w14:textId="77777777" w:rsidTr="00241B5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7D15A4D" w14:textId="77777777" w:rsidR="00B21B8D" w:rsidRPr="009229E4" w:rsidRDefault="00B21B8D" w:rsidP="00241B50">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15821271"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A0A440E"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6E1A01B"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8C80F8B"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E08F1E7"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83523C7"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B21B8D" w:rsidRPr="009229E4" w14:paraId="61030F55" w14:textId="77777777" w:rsidTr="00241B5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98A1CD" w14:textId="77777777" w:rsidR="00B21B8D" w:rsidRPr="009229E4" w:rsidRDefault="00B21B8D" w:rsidP="00241B50">
            <w:pPr>
              <w:tabs>
                <w:tab w:val="left" w:pos="360"/>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284013A" w14:textId="77777777" w:rsidR="00B21B8D" w:rsidRPr="009229E4" w:rsidRDefault="00B21B8D" w:rsidP="00241B50">
            <w:pPr>
              <w:tabs>
                <w:tab w:val="left" w:pos="2820"/>
              </w:tabs>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rješavanjem oba kolokvija. Alternativno, ako studenti ne polože ispit preko kolokvija, mogu ga polagati na pisani način tijekom ispitnog roka. Studenti koji žele veću ocjenu mogu odgovarati usmeno.</w:t>
            </w:r>
          </w:p>
          <w:p w14:paraId="3D2FDA0C" w14:textId="77777777" w:rsidR="00B21B8D" w:rsidRPr="009229E4" w:rsidRDefault="00B21B8D" w:rsidP="00241B50">
            <w:pPr>
              <w:tabs>
                <w:tab w:val="left" w:pos="1671"/>
              </w:tabs>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ab/>
            </w:r>
          </w:p>
          <w:p w14:paraId="6FCCDF3D"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b/>
                <w:color w:val="000000" w:themeColor="text1"/>
                <w:sz w:val="20"/>
                <w:szCs w:val="20"/>
              </w:rPr>
              <w:t>Dodatna mogućnost:</w:t>
            </w:r>
            <w:r w:rsidRPr="009229E4">
              <w:rPr>
                <w:rFonts w:ascii="Times New Roman" w:hAnsi="Times New Roman"/>
                <w:color w:val="000000" w:themeColor="text1"/>
                <w:sz w:val="20"/>
                <w:szCs w:val="20"/>
              </w:rPr>
              <w:t xml:space="preserve"> Studenti tijekom semestra mogu rješavati kod kuće, uz dostupnu literaturu, kvizove koji služe provjeri znanja nastavne jedince koju su slušali određenog tjedna.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prosječni rezultat oba kviza. Na kvizovima je potrebno ostvariti ukupno najmanje 70% točnih odgovora (od 10 kvizova). Ovako ostvaren rezultat može pomoći studentima da dobiju:</w:t>
            </w:r>
          </w:p>
          <w:p w14:paraId="219D220B" w14:textId="77777777" w:rsidR="00B21B8D" w:rsidRPr="009229E4" w:rsidRDefault="00B21B8D" w:rsidP="00241B50">
            <w:pPr>
              <w:pStyle w:val="Odlomakpopisa"/>
              <w:numPr>
                <w:ilvl w:val="0"/>
                <w:numId w:val="4"/>
              </w:numPr>
              <w:rPr>
                <w:color w:val="000000" w:themeColor="text1"/>
                <w:sz w:val="20"/>
                <w:szCs w:val="20"/>
              </w:rPr>
            </w:pPr>
            <w:r w:rsidRPr="009229E4">
              <w:rPr>
                <w:color w:val="000000" w:themeColor="text1"/>
                <w:sz w:val="20"/>
                <w:szCs w:val="20"/>
              </w:rPr>
              <w:t>prolaznu ocjenu ako za tu ocjenu nedostaje 5% i manje (za ukupno ostvareni postotak 50%, ocjena 2);</w:t>
            </w:r>
          </w:p>
          <w:p w14:paraId="242FD5A4" w14:textId="77777777" w:rsidR="00B21B8D" w:rsidRPr="009229E4" w:rsidRDefault="00B21B8D" w:rsidP="00241B50">
            <w:pPr>
              <w:pStyle w:val="Odlomakpopisa"/>
              <w:numPr>
                <w:ilvl w:val="0"/>
                <w:numId w:val="4"/>
              </w:numPr>
              <w:jc w:val="both"/>
              <w:rPr>
                <w:color w:val="000000" w:themeColor="text1"/>
                <w:sz w:val="20"/>
                <w:szCs w:val="20"/>
              </w:rPr>
            </w:pPr>
            <w:r w:rsidRPr="009229E4">
              <w:rPr>
                <w:color w:val="000000" w:themeColor="text1"/>
                <w:sz w:val="20"/>
                <w:szCs w:val="20"/>
              </w:rPr>
              <w:t>višu ocjenu ako je ukupno ostvareni postotak točnih odgovora između dviju ocjena.</w:t>
            </w:r>
          </w:p>
          <w:p w14:paraId="5A23BFA8"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p w14:paraId="287C6A06"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Ostvareni postotak i odgovarajuće ocjene za pisane provjere znanja su:</w:t>
            </w:r>
          </w:p>
          <w:p w14:paraId="47FC216D"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0% - 54,5%        nedovoljan (1)</w:t>
            </w:r>
          </w:p>
          <w:p w14:paraId="2E9B23BF"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55% - 66,5%      dovoljan (2)</w:t>
            </w:r>
          </w:p>
          <w:p w14:paraId="10B7255D"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67% -77,5%       dobar (3)</w:t>
            </w:r>
          </w:p>
          <w:p w14:paraId="5D21257E"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78% -88,5%       vrlo dobar (4)</w:t>
            </w:r>
          </w:p>
          <w:p w14:paraId="5BA84244" w14:textId="77777777" w:rsidR="00B21B8D" w:rsidRPr="009229E4" w:rsidRDefault="00B21B8D" w:rsidP="00241B50">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89% - 100%       izvrstan (5)</w:t>
            </w:r>
          </w:p>
        </w:tc>
      </w:tr>
      <w:tr w:rsidR="00B21B8D" w:rsidRPr="009229E4" w14:paraId="7F7CE036" w14:textId="77777777" w:rsidTr="00241B5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D70078B" w14:textId="77777777" w:rsidR="00B21B8D" w:rsidRPr="009229E4" w:rsidRDefault="00B21B8D" w:rsidP="00241B50">
            <w:pPr>
              <w:tabs>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DDE4D44" w14:textId="77777777" w:rsidR="00B21B8D" w:rsidRPr="009229E4" w:rsidRDefault="00B21B8D" w:rsidP="00241B50">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470784" w14:textId="77777777" w:rsidR="00B21B8D" w:rsidRPr="009229E4" w:rsidRDefault="00B21B8D" w:rsidP="00241B50">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3F81651" w14:textId="77777777" w:rsidR="00B21B8D" w:rsidRPr="009229E4" w:rsidRDefault="00B21B8D" w:rsidP="00241B50">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Dostupnost putem ostalih medija</w:t>
            </w:r>
          </w:p>
        </w:tc>
      </w:tr>
      <w:tr w:rsidR="00B21B8D" w:rsidRPr="009229E4" w14:paraId="122FC3B3" w14:textId="77777777" w:rsidTr="00241B50">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4B2800F"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7EE7B6CE"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proofErr w:type="spellStart"/>
            <w:r w:rsidRPr="00E835E4">
              <w:rPr>
                <w:rFonts w:ascii="Times New Roman" w:hAnsi="Times New Roman"/>
                <w:color w:val="000000" w:themeColor="text1"/>
                <w:sz w:val="20"/>
                <w:szCs w:val="20"/>
              </w:rPr>
              <w:t>Schroeder</w:t>
            </w:r>
            <w:proofErr w:type="spellEnd"/>
            <w:r w:rsidRPr="00E835E4">
              <w:rPr>
                <w:rFonts w:ascii="Times New Roman" w:hAnsi="Times New Roman"/>
                <w:color w:val="000000" w:themeColor="text1"/>
                <w:sz w:val="20"/>
                <w:szCs w:val="20"/>
              </w:rPr>
              <w:t xml:space="preserve">, R. G. </w:t>
            </w:r>
            <w:r w:rsidRPr="007C2413">
              <w:rPr>
                <w:rFonts w:ascii="Times New Roman" w:hAnsi="Times New Roman"/>
                <w:color w:val="000000" w:themeColor="text1"/>
                <w:sz w:val="20"/>
                <w:szCs w:val="20"/>
              </w:rPr>
              <w:t>(</w:t>
            </w:r>
            <w:r w:rsidRPr="00E835E4">
              <w:rPr>
                <w:rFonts w:ascii="Times New Roman" w:hAnsi="Times New Roman"/>
                <w:color w:val="000000" w:themeColor="text1"/>
                <w:sz w:val="20"/>
                <w:szCs w:val="20"/>
              </w:rPr>
              <w:t>1999): Upravljanje proizvodnjom. Odlučivanje u funkciji proizvodnje. 4. izdanje. Zagreb: Mate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A5D0AAE" w14:textId="77777777" w:rsidR="00B21B8D" w:rsidRPr="00E835E4" w:rsidRDefault="00B21B8D" w:rsidP="00241B50">
            <w:pPr>
              <w:tabs>
                <w:tab w:val="left" w:pos="2820"/>
              </w:tabs>
              <w:spacing w:after="0" w:line="240" w:lineRule="auto"/>
              <w:jc w:val="center"/>
              <w:rPr>
                <w:rFonts w:ascii="Times New Roman" w:hAnsi="Times New Roman"/>
                <w:color w:val="000000" w:themeColor="text1"/>
                <w:sz w:val="20"/>
                <w:szCs w:val="20"/>
              </w:rPr>
            </w:pPr>
            <w:r w:rsidRPr="00E835E4">
              <w:rPr>
                <w:rFonts w:ascii="Times New Roman" w:hAnsi="Times New Roman"/>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7E6F62D7" w14:textId="77777777" w:rsidR="00B21B8D" w:rsidRPr="00E835E4" w:rsidRDefault="00B21B8D" w:rsidP="00241B50">
            <w:pPr>
              <w:tabs>
                <w:tab w:val="left" w:pos="2820"/>
              </w:tabs>
              <w:spacing w:after="0" w:line="240" w:lineRule="auto"/>
              <w:jc w:val="center"/>
              <w:rPr>
                <w:rFonts w:ascii="Times New Roman" w:hAnsi="Times New Roman"/>
                <w:color w:val="000000" w:themeColor="text1"/>
                <w:sz w:val="20"/>
                <w:szCs w:val="20"/>
              </w:rPr>
            </w:pPr>
            <w:r w:rsidRPr="00E835E4">
              <w:rPr>
                <w:rFonts w:ascii="Times New Roman" w:hAnsi="Times New Roman"/>
                <w:color w:val="000000" w:themeColor="text1"/>
                <w:sz w:val="20"/>
                <w:szCs w:val="20"/>
              </w:rPr>
              <w:t>Intranet</w:t>
            </w:r>
          </w:p>
        </w:tc>
      </w:tr>
      <w:tr w:rsidR="00B21B8D" w:rsidRPr="009229E4" w14:paraId="2CE0B563" w14:textId="77777777" w:rsidTr="00241B50">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D736B97"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5FF35738"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t>Jacobs, F. R. i Chase, R. B. (2018): Upravljanje operacijama i lancem opskrbe. Zagreb: Mate</w:t>
            </w:r>
          </w:p>
        </w:tc>
        <w:tc>
          <w:tcPr>
            <w:tcW w:w="1244" w:type="dxa"/>
            <w:gridSpan w:val="2"/>
            <w:tcBorders>
              <w:left w:val="single" w:sz="8" w:space="0" w:color="auto"/>
              <w:right w:val="single" w:sz="8" w:space="0" w:color="auto"/>
            </w:tcBorders>
            <w:tcMar>
              <w:left w:w="57" w:type="dxa"/>
              <w:right w:w="57" w:type="dxa"/>
            </w:tcMar>
            <w:vAlign w:val="center"/>
          </w:tcPr>
          <w:p w14:paraId="1565F79B"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AC235A">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AC235A">
              <w:rPr>
                <w:rFonts w:ascii="Times New Roman" w:hAnsi="Times New Roman"/>
                <w:color w:val="000000" w:themeColor="text1"/>
                <w:sz w:val="20"/>
                <w:szCs w:val="20"/>
              </w:rPr>
            </w:r>
            <w:r w:rsidRPr="00AC235A">
              <w:rPr>
                <w:rFonts w:ascii="Times New Roman" w:hAnsi="Times New Roman"/>
                <w:color w:val="000000" w:themeColor="text1"/>
                <w:sz w:val="20"/>
                <w:szCs w:val="20"/>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r w:rsidRPr="00E835E4">
              <w:rPr>
                <w:rFonts w:ascii="Times New Roman" w:hAnsi="Times New Roman"/>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vAlign w:val="center"/>
          </w:tcPr>
          <w:p w14:paraId="03D8BD3E"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7C2413">
              <w:rPr>
                <w:rFonts w:ascii="Times New Roman" w:hAnsi="Times New Roman"/>
                <w:color w:val="000000" w:themeColor="text1"/>
                <w:sz w:val="20"/>
                <w:szCs w:val="20"/>
              </w:rPr>
              <w:t>Internet pdf</w:t>
            </w:r>
          </w:p>
        </w:tc>
      </w:tr>
      <w:tr w:rsidR="00B21B8D" w:rsidRPr="009229E4" w14:paraId="32ACBE0B" w14:textId="77777777" w:rsidTr="00241B50">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39B63D7"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3B5216E2"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proofErr w:type="spellStart"/>
            <w:r w:rsidRPr="00E835E4">
              <w:rPr>
                <w:rFonts w:ascii="Times New Roman" w:hAnsi="Times New Roman"/>
                <w:color w:val="000000" w:themeColor="text1"/>
                <w:sz w:val="20"/>
                <w:szCs w:val="20"/>
              </w:rPr>
              <w:t>Heizer</w:t>
            </w:r>
            <w:proofErr w:type="spellEnd"/>
            <w:r w:rsidRPr="00E835E4">
              <w:rPr>
                <w:rFonts w:ascii="Times New Roman" w:hAnsi="Times New Roman"/>
                <w:color w:val="000000" w:themeColor="text1"/>
                <w:sz w:val="20"/>
                <w:szCs w:val="20"/>
              </w:rPr>
              <w:t xml:space="preserve">, J., </w:t>
            </w:r>
            <w:proofErr w:type="spellStart"/>
            <w:r w:rsidRPr="00E835E4">
              <w:rPr>
                <w:rFonts w:ascii="Times New Roman" w:hAnsi="Times New Roman"/>
                <w:color w:val="000000" w:themeColor="text1"/>
                <w:sz w:val="20"/>
                <w:szCs w:val="20"/>
              </w:rPr>
              <w:t>Render</w:t>
            </w:r>
            <w:proofErr w:type="spellEnd"/>
            <w:r w:rsidRPr="00E835E4">
              <w:rPr>
                <w:rFonts w:ascii="Times New Roman" w:hAnsi="Times New Roman"/>
                <w:color w:val="000000" w:themeColor="text1"/>
                <w:sz w:val="20"/>
                <w:szCs w:val="20"/>
              </w:rPr>
              <w:t xml:space="preserve">, B. i </w:t>
            </w:r>
            <w:proofErr w:type="spellStart"/>
            <w:r w:rsidRPr="00E835E4">
              <w:rPr>
                <w:rFonts w:ascii="Times New Roman" w:hAnsi="Times New Roman"/>
                <w:color w:val="000000" w:themeColor="text1"/>
                <w:sz w:val="20"/>
                <w:szCs w:val="20"/>
              </w:rPr>
              <w:t>Munslon</w:t>
            </w:r>
            <w:proofErr w:type="spellEnd"/>
            <w:r w:rsidRPr="00E835E4">
              <w:rPr>
                <w:rFonts w:ascii="Times New Roman" w:hAnsi="Times New Roman"/>
                <w:color w:val="000000" w:themeColor="text1"/>
                <w:sz w:val="20"/>
                <w:szCs w:val="20"/>
              </w:rPr>
              <w:t xml:space="preserve">, C. (2017): </w:t>
            </w:r>
            <w:proofErr w:type="spellStart"/>
            <w:r w:rsidRPr="00E835E4">
              <w:rPr>
                <w:rFonts w:ascii="Times New Roman" w:hAnsi="Times New Roman"/>
                <w:color w:val="000000" w:themeColor="text1"/>
                <w:sz w:val="20"/>
                <w:szCs w:val="20"/>
              </w:rPr>
              <w:t>Operations</w:t>
            </w:r>
            <w:proofErr w:type="spellEnd"/>
            <w:r w:rsidRPr="00E835E4">
              <w:rPr>
                <w:rFonts w:ascii="Times New Roman" w:hAnsi="Times New Roman"/>
                <w:color w:val="000000" w:themeColor="text1"/>
                <w:sz w:val="20"/>
                <w:szCs w:val="20"/>
              </w:rPr>
              <w:t xml:space="preserve"> management: </w:t>
            </w:r>
            <w:proofErr w:type="spellStart"/>
            <w:r w:rsidRPr="00E835E4">
              <w:rPr>
                <w:rFonts w:ascii="Times New Roman" w:hAnsi="Times New Roman"/>
                <w:color w:val="000000" w:themeColor="text1"/>
                <w:sz w:val="20"/>
                <w:szCs w:val="20"/>
              </w:rPr>
              <w:t>Sustainability</w:t>
            </w:r>
            <w:proofErr w:type="spellEnd"/>
            <w:r w:rsidRPr="00E835E4">
              <w:rPr>
                <w:rFonts w:ascii="Times New Roman" w:hAnsi="Times New Roman"/>
                <w:color w:val="000000" w:themeColor="text1"/>
                <w:sz w:val="20"/>
                <w:szCs w:val="20"/>
              </w:rPr>
              <w:t xml:space="preserve"> </w:t>
            </w:r>
            <w:proofErr w:type="spellStart"/>
            <w:r w:rsidRPr="00E835E4">
              <w:rPr>
                <w:rFonts w:ascii="Times New Roman" w:hAnsi="Times New Roman"/>
                <w:color w:val="000000" w:themeColor="text1"/>
                <w:sz w:val="20"/>
                <w:szCs w:val="20"/>
              </w:rPr>
              <w:t>and</w:t>
            </w:r>
            <w:proofErr w:type="spellEnd"/>
            <w:r w:rsidRPr="00E835E4">
              <w:rPr>
                <w:rFonts w:ascii="Times New Roman" w:hAnsi="Times New Roman"/>
                <w:color w:val="000000" w:themeColor="text1"/>
                <w:sz w:val="20"/>
                <w:szCs w:val="20"/>
              </w:rPr>
              <w:t xml:space="preserve"> </w:t>
            </w:r>
            <w:proofErr w:type="spellStart"/>
            <w:r w:rsidRPr="00E835E4">
              <w:rPr>
                <w:rFonts w:ascii="Times New Roman" w:hAnsi="Times New Roman"/>
                <w:color w:val="000000" w:themeColor="text1"/>
                <w:sz w:val="20"/>
                <w:szCs w:val="20"/>
              </w:rPr>
              <w:t>Supply</w:t>
            </w:r>
            <w:proofErr w:type="spellEnd"/>
            <w:r w:rsidRPr="00E835E4">
              <w:rPr>
                <w:rFonts w:ascii="Times New Roman" w:hAnsi="Times New Roman"/>
                <w:color w:val="000000" w:themeColor="text1"/>
                <w:sz w:val="20"/>
                <w:szCs w:val="20"/>
              </w:rPr>
              <w:t xml:space="preserve"> Chain Management. 12th </w:t>
            </w:r>
            <w:proofErr w:type="spellStart"/>
            <w:r w:rsidRPr="00E835E4">
              <w:rPr>
                <w:rFonts w:ascii="Times New Roman" w:hAnsi="Times New Roman"/>
                <w:color w:val="000000" w:themeColor="text1"/>
                <w:sz w:val="20"/>
                <w:szCs w:val="20"/>
              </w:rPr>
              <w:t>ed</w:t>
            </w:r>
            <w:proofErr w:type="spellEnd"/>
            <w:r w:rsidRPr="00E835E4">
              <w:rPr>
                <w:rFonts w:ascii="Times New Roman" w:hAnsi="Times New Roman"/>
                <w:color w:val="000000" w:themeColor="text1"/>
                <w:sz w:val="20"/>
                <w:szCs w:val="20"/>
              </w:rPr>
              <w:t>. Pearson</w:t>
            </w:r>
          </w:p>
        </w:tc>
        <w:tc>
          <w:tcPr>
            <w:tcW w:w="1244" w:type="dxa"/>
            <w:gridSpan w:val="2"/>
            <w:tcBorders>
              <w:left w:val="single" w:sz="8" w:space="0" w:color="auto"/>
              <w:right w:val="single" w:sz="8" w:space="0" w:color="auto"/>
            </w:tcBorders>
            <w:tcMar>
              <w:left w:w="57" w:type="dxa"/>
              <w:right w:w="57" w:type="dxa"/>
            </w:tcMar>
            <w:vAlign w:val="center"/>
          </w:tcPr>
          <w:p w14:paraId="5744A588"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AC235A">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AC235A">
              <w:rPr>
                <w:rFonts w:ascii="Times New Roman" w:hAnsi="Times New Roman"/>
                <w:color w:val="000000" w:themeColor="text1"/>
                <w:sz w:val="20"/>
                <w:szCs w:val="20"/>
              </w:rPr>
            </w:r>
            <w:r w:rsidRPr="00AC235A">
              <w:rPr>
                <w:rFonts w:ascii="Times New Roman" w:hAnsi="Times New Roman"/>
                <w:color w:val="000000" w:themeColor="text1"/>
                <w:sz w:val="20"/>
                <w:szCs w:val="20"/>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7F8F2C8B"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AC235A">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AC235A">
              <w:rPr>
                <w:rFonts w:ascii="Times New Roman" w:hAnsi="Times New Roman"/>
                <w:color w:val="000000" w:themeColor="text1"/>
                <w:sz w:val="20"/>
                <w:szCs w:val="20"/>
              </w:rPr>
            </w:r>
            <w:r w:rsidRPr="00AC235A">
              <w:rPr>
                <w:rFonts w:ascii="Times New Roman" w:hAnsi="Times New Roman"/>
                <w:color w:val="000000" w:themeColor="text1"/>
                <w:sz w:val="20"/>
                <w:szCs w:val="20"/>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r w:rsidRPr="00E835E4">
              <w:rPr>
                <w:rFonts w:ascii="Times New Roman" w:hAnsi="Times New Roman"/>
                <w:color w:val="000000" w:themeColor="text1"/>
                <w:sz w:val="20"/>
                <w:szCs w:val="20"/>
              </w:rPr>
              <w:t>Internet pdf</w:t>
            </w:r>
          </w:p>
        </w:tc>
      </w:tr>
      <w:tr w:rsidR="00B21B8D" w:rsidRPr="009229E4" w14:paraId="72E17914" w14:textId="77777777" w:rsidTr="00241B50">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803750E"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27AE5163" w14:textId="77777777" w:rsidR="00B21B8D" w:rsidRPr="00241B50" w:rsidRDefault="00B21B8D" w:rsidP="00241B50">
            <w:pPr>
              <w:rPr>
                <w:rFonts w:ascii="Times New Roman" w:hAnsi="Times New Roman"/>
                <w:color w:val="000000" w:themeColor="text1"/>
                <w:sz w:val="20"/>
                <w:szCs w:val="20"/>
              </w:rPr>
            </w:pPr>
            <w:r w:rsidRPr="00241B50">
              <w:rPr>
                <w:rFonts w:ascii="Times New Roman" w:hAnsi="Times New Roman"/>
                <w:color w:val="000000" w:themeColor="text1"/>
                <w:sz w:val="20"/>
                <w:szCs w:val="20"/>
              </w:rPr>
              <w:t xml:space="preserve">Grubišić, D. </w:t>
            </w:r>
            <w:proofErr w:type="spellStart"/>
            <w:r w:rsidRPr="00241B50">
              <w:rPr>
                <w:rFonts w:ascii="Times New Roman" w:hAnsi="Times New Roman"/>
                <w:color w:val="000000" w:themeColor="text1"/>
                <w:sz w:val="20"/>
                <w:szCs w:val="20"/>
              </w:rPr>
              <w:t>ur</w:t>
            </w:r>
            <w:proofErr w:type="spellEnd"/>
            <w:r w:rsidRPr="00241B50">
              <w:rPr>
                <w:rFonts w:ascii="Times New Roman" w:hAnsi="Times New Roman"/>
                <w:color w:val="000000" w:themeColor="text1"/>
                <w:sz w:val="20"/>
                <w:szCs w:val="20"/>
              </w:rPr>
              <w:t xml:space="preserve">. (2022): Operacijski menadžment. Sveučilište Josipa Jurja </w:t>
            </w:r>
            <w:proofErr w:type="spellStart"/>
            <w:r w:rsidRPr="00241B50">
              <w:rPr>
                <w:rFonts w:ascii="Times New Roman" w:hAnsi="Times New Roman"/>
                <w:color w:val="000000" w:themeColor="text1"/>
                <w:sz w:val="20"/>
                <w:szCs w:val="20"/>
              </w:rPr>
              <w:t>Storssmayera</w:t>
            </w:r>
            <w:proofErr w:type="spellEnd"/>
            <w:r w:rsidRPr="00241B50">
              <w:rPr>
                <w:rFonts w:ascii="Times New Roman" w:hAnsi="Times New Roman"/>
                <w:color w:val="000000" w:themeColor="text1"/>
                <w:sz w:val="20"/>
                <w:szCs w:val="20"/>
              </w:rPr>
              <w:t xml:space="preserve"> u Osijeku. Ekonomski fakultet u Osijeku. Sveučilište u Rijeci. Ekonomski fakultet u Rijeci. Sveučilište u Splitu. Ekonomski fakultet u Splitu. Sveučilište u Zagrebu. Ekonomski fakultet u Zagrebu.</w:t>
            </w:r>
          </w:p>
          <w:p w14:paraId="6574F863"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vAlign w:val="center"/>
          </w:tcPr>
          <w:p w14:paraId="5369DB5C"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t>10</w:t>
            </w:r>
          </w:p>
        </w:tc>
        <w:tc>
          <w:tcPr>
            <w:tcW w:w="1518" w:type="dxa"/>
            <w:gridSpan w:val="3"/>
            <w:tcBorders>
              <w:left w:val="single" w:sz="8" w:space="0" w:color="auto"/>
              <w:right w:val="single" w:sz="12" w:space="0" w:color="auto"/>
            </w:tcBorders>
            <w:tcMar>
              <w:left w:w="57" w:type="dxa"/>
              <w:right w:w="57" w:type="dxa"/>
            </w:tcMar>
            <w:vAlign w:val="center"/>
          </w:tcPr>
          <w:p w14:paraId="1F1139C2"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t>online knjižnica</w:t>
            </w:r>
          </w:p>
        </w:tc>
      </w:tr>
      <w:tr w:rsidR="00B21B8D" w:rsidRPr="009229E4" w14:paraId="458DC070" w14:textId="77777777" w:rsidTr="00241B50">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4EEED78C"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3BCFE343"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AC235A">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AC235A">
              <w:rPr>
                <w:rFonts w:ascii="Times New Roman" w:hAnsi="Times New Roman"/>
                <w:color w:val="000000" w:themeColor="text1"/>
                <w:sz w:val="20"/>
                <w:szCs w:val="20"/>
              </w:rPr>
            </w:r>
            <w:r w:rsidRPr="00AC235A">
              <w:rPr>
                <w:rFonts w:ascii="Times New Roman" w:hAnsi="Times New Roman"/>
                <w:color w:val="000000" w:themeColor="text1"/>
                <w:sz w:val="20"/>
                <w:szCs w:val="20"/>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314E4D2B"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AC235A">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AC235A">
              <w:rPr>
                <w:rFonts w:ascii="Times New Roman" w:hAnsi="Times New Roman"/>
                <w:color w:val="000000" w:themeColor="text1"/>
                <w:sz w:val="20"/>
                <w:szCs w:val="20"/>
              </w:rPr>
            </w:r>
            <w:r w:rsidRPr="00AC235A">
              <w:rPr>
                <w:rFonts w:ascii="Times New Roman" w:hAnsi="Times New Roman"/>
                <w:color w:val="000000" w:themeColor="text1"/>
                <w:sz w:val="20"/>
                <w:szCs w:val="20"/>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23F33D92" w14:textId="77777777" w:rsidR="00B21B8D" w:rsidRPr="00E835E4" w:rsidRDefault="00B21B8D" w:rsidP="00241B50">
            <w:pPr>
              <w:tabs>
                <w:tab w:val="left" w:pos="2820"/>
              </w:tabs>
              <w:spacing w:after="0" w:line="240" w:lineRule="auto"/>
              <w:rPr>
                <w:rFonts w:ascii="Times New Roman" w:hAnsi="Times New Roman"/>
                <w:color w:val="000000" w:themeColor="text1"/>
                <w:sz w:val="20"/>
                <w:szCs w:val="20"/>
              </w:rPr>
            </w:pPr>
            <w:r w:rsidRPr="00AC235A">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AC235A">
              <w:rPr>
                <w:rFonts w:ascii="Times New Roman" w:hAnsi="Times New Roman"/>
                <w:color w:val="000000" w:themeColor="text1"/>
                <w:sz w:val="20"/>
                <w:szCs w:val="20"/>
              </w:rPr>
            </w:r>
            <w:r w:rsidRPr="00AC235A">
              <w:rPr>
                <w:rFonts w:ascii="Times New Roman" w:hAnsi="Times New Roman"/>
                <w:color w:val="000000" w:themeColor="text1"/>
                <w:sz w:val="20"/>
                <w:szCs w:val="20"/>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r>
      <w:tr w:rsidR="00B21B8D" w:rsidRPr="009229E4" w14:paraId="340D898F" w14:textId="77777777" w:rsidTr="00241B50">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A1C5D94"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5D3EEF40"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526D4716"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454CF2DB"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B21B8D" w:rsidRPr="009229E4" w14:paraId="49DCE137" w14:textId="77777777" w:rsidTr="00241B50">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0663102A"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216FCD3D"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5921568E"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6F0264AB"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B21B8D" w:rsidRPr="009229E4" w14:paraId="07E474B5" w14:textId="77777777" w:rsidTr="00241B50">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B8E6CE" w14:textId="77777777" w:rsidR="00B21B8D" w:rsidRPr="009229E4" w:rsidRDefault="00B21B8D" w:rsidP="00241B50">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14:paraId="057B2EED"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14:paraId="61C3F584"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14:paraId="35AEA45E"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B21B8D" w:rsidRPr="009229E4" w14:paraId="70F33BF9" w14:textId="77777777" w:rsidTr="00241B50">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25DECF6" w14:textId="77777777" w:rsidR="00B21B8D" w:rsidRPr="009229E4" w:rsidRDefault="00B21B8D" w:rsidP="00241B50">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Dopunska literatura </w:t>
            </w:r>
          </w:p>
          <w:p w14:paraId="485895D3" w14:textId="77777777" w:rsidR="00B21B8D" w:rsidRPr="009229E4" w:rsidRDefault="00B21B8D" w:rsidP="00241B50">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14:paraId="09788E2E" w14:textId="77777777" w:rsidR="00B21B8D" w:rsidRPr="009229E4" w:rsidRDefault="00B21B8D" w:rsidP="00241B50">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Vila, A., </w:t>
            </w:r>
            <w:proofErr w:type="spellStart"/>
            <w:r w:rsidRPr="009229E4">
              <w:rPr>
                <w:rFonts w:ascii="Times New Roman" w:hAnsi="Times New Roman"/>
                <w:color w:val="000000" w:themeColor="text1"/>
                <w:sz w:val="20"/>
                <w:szCs w:val="20"/>
              </w:rPr>
              <w:t>Leicher</w:t>
            </w:r>
            <w:proofErr w:type="spellEnd"/>
            <w:r w:rsidRPr="009229E4">
              <w:rPr>
                <w:rFonts w:ascii="Times New Roman" w:hAnsi="Times New Roman"/>
                <w:color w:val="000000" w:themeColor="text1"/>
                <w:sz w:val="20"/>
                <w:szCs w:val="20"/>
              </w:rPr>
              <w:t>, Z., Planiranje proizvodnje i kontrola rokova, Informator, Zagreb, 1986.</w:t>
            </w:r>
          </w:p>
        </w:tc>
      </w:tr>
      <w:tr w:rsidR="00B21B8D" w:rsidRPr="009229E4" w14:paraId="75349701" w14:textId="77777777" w:rsidTr="00241B50">
        <w:tc>
          <w:tcPr>
            <w:tcW w:w="1912" w:type="dxa"/>
            <w:gridSpan w:val="2"/>
            <w:tcBorders>
              <w:left w:val="single" w:sz="12" w:space="0" w:color="auto"/>
            </w:tcBorders>
            <w:shd w:val="clear" w:color="auto" w:fill="CCFFFF"/>
            <w:tcMar>
              <w:left w:w="57" w:type="dxa"/>
              <w:right w:w="57" w:type="dxa"/>
            </w:tcMar>
            <w:vAlign w:val="center"/>
          </w:tcPr>
          <w:p w14:paraId="3E50A150" w14:textId="77777777" w:rsidR="00B21B8D" w:rsidRPr="009229E4" w:rsidRDefault="00B21B8D" w:rsidP="00241B50">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14:paraId="36495C98" w14:textId="77777777" w:rsidR="00B21B8D" w:rsidRPr="009229E4" w:rsidRDefault="00B21B8D" w:rsidP="00241B50">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Praćenje pohađanja nastave i uspješnosti izvršenja ostalih obveza studenata (nastavnik)</w:t>
            </w:r>
          </w:p>
          <w:p w14:paraId="37720797" w14:textId="77777777" w:rsidR="00B21B8D" w:rsidRPr="009229E4" w:rsidRDefault="00B21B8D" w:rsidP="00241B50">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Nadzor izvođenja nastave (prodekan za nastavu)</w:t>
            </w:r>
          </w:p>
          <w:p w14:paraId="2C99F390" w14:textId="77777777" w:rsidR="00B21B8D" w:rsidRPr="009229E4" w:rsidRDefault="00B21B8D" w:rsidP="00241B50">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Analiza uspješnosti studiranja po svim predmetima studija (prodekan za nastavu)</w:t>
            </w:r>
          </w:p>
          <w:p w14:paraId="2921AEA2" w14:textId="77777777" w:rsidR="00B21B8D" w:rsidRPr="009229E4" w:rsidRDefault="00B21B8D" w:rsidP="00241B50">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Studentska anketa o kvaliteti nastavnika i nastave za svaki predmet studija (UNIST, Centar za unaprjeđenje kvalitete)</w:t>
            </w:r>
          </w:p>
          <w:p w14:paraId="0C355618" w14:textId="77777777" w:rsidR="00B21B8D" w:rsidRPr="009229E4" w:rsidRDefault="00B21B8D" w:rsidP="00241B50">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B21B8D" w:rsidRPr="009229E4" w14:paraId="1F5D7133" w14:textId="77777777" w:rsidTr="00241B50">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D91FBB8" w14:textId="77777777" w:rsidR="00B21B8D" w:rsidRPr="009229E4" w:rsidRDefault="00B21B8D" w:rsidP="00241B50">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14:paraId="6472B382" w14:textId="77777777" w:rsidR="00B21B8D" w:rsidRPr="009229E4" w:rsidRDefault="00B21B8D" w:rsidP="00241B50">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bl>
    <w:p w14:paraId="5ECC6560" w14:textId="77777777" w:rsidR="00B21B8D" w:rsidRPr="009229E4" w:rsidRDefault="00B21B8D" w:rsidP="00B21B8D">
      <w:pPr>
        <w:rPr>
          <w:color w:val="000000" w:themeColor="text1"/>
          <w:sz w:val="20"/>
          <w:szCs w:val="20"/>
        </w:rPr>
      </w:pPr>
    </w:p>
    <w:p w14:paraId="625A0863" w14:textId="77777777" w:rsidR="00B21B8D" w:rsidRDefault="00B21B8D" w:rsidP="00B21B8D"/>
    <w:p w14:paraId="3300A91D" w14:textId="77777777" w:rsidR="00B21B8D" w:rsidRDefault="00B21B8D" w:rsidP="00B21B8D"/>
    <w:p w14:paraId="3B648DA2" w14:textId="77777777" w:rsidR="00B21B8D" w:rsidRDefault="00B21B8D" w:rsidP="00B21B8D"/>
    <w:p w14:paraId="1B9A605D" w14:textId="77777777" w:rsidR="00883FC7" w:rsidRDefault="00883FC7"/>
    <w:sectPr w:rsidR="00883FC7" w:rsidSect="000205B4">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DF5FF" w14:textId="77777777" w:rsidR="00000000" w:rsidRDefault="0051553B">
      <w:pPr>
        <w:spacing w:after="0" w:line="240" w:lineRule="auto"/>
      </w:pPr>
      <w:r>
        <w:separator/>
      </w:r>
    </w:p>
  </w:endnote>
  <w:endnote w:type="continuationSeparator" w:id="0">
    <w:p w14:paraId="0706B653" w14:textId="77777777" w:rsidR="00000000" w:rsidRDefault="00515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3C8A" w14:textId="77777777" w:rsidR="00000000" w:rsidRDefault="0051553B">
      <w:pPr>
        <w:spacing w:after="0" w:line="240" w:lineRule="auto"/>
      </w:pPr>
      <w:r>
        <w:separator/>
      </w:r>
    </w:p>
  </w:footnote>
  <w:footnote w:type="continuationSeparator" w:id="0">
    <w:p w14:paraId="4D824E6A" w14:textId="77777777" w:rsidR="00000000" w:rsidRDefault="005155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75488F"/>
    <w:multiLevelType w:val="hybridMultilevel"/>
    <w:tmpl w:val="AB241D92"/>
    <w:lvl w:ilvl="0" w:tplc="18C22442">
      <w:start w:val="89"/>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B8D"/>
    <w:rsid w:val="0051553B"/>
    <w:rsid w:val="00883FC7"/>
    <w:rsid w:val="00B21B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8DFD"/>
  <w15:chartTrackingRefBased/>
  <w15:docId w15:val="{2843BB99-9939-4084-944A-E3876CE9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B8D"/>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B21B8D"/>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B21B8D"/>
    <w:rPr>
      <w:rFonts w:cs="Times New Roman"/>
      <w:b/>
      <w:bCs/>
    </w:rPr>
  </w:style>
  <w:style w:type="paragraph" w:customStyle="1" w:styleId="Default">
    <w:name w:val="Default"/>
    <w:rsid w:val="00B21B8D"/>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uiPriority w:val="34"/>
    <w:qFormat/>
    <w:rsid w:val="00B21B8D"/>
    <w:pPr>
      <w:spacing w:after="0" w:line="240" w:lineRule="auto"/>
      <w:ind w:left="720"/>
      <w:contextualSpacing/>
    </w:pPr>
    <w:rPr>
      <w:rFonts w:ascii="Times New Roman" w:hAnsi="Times New Roman"/>
      <w:sz w:val="24"/>
      <w:szCs w:val="24"/>
      <w:lang w:eastAsia="hr-HR"/>
    </w:rPr>
  </w:style>
  <w:style w:type="paragraph" w:styleId="Podnoje">
    <w:name w:val="footer"/>
    <w:basedOn w:val="Normal"/>
    <w:link w:val="PodnojeChar"/>
    <w:uiPriority w:val="99"/>
    <w:unhideWhenUsed/>
    <w:rsid w:val="00B21B8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21B8D"/>
    <w:rPr>
      <w:rFonts w:ascii="Calibri" w:eastAsia="Times New Roman" w:hAnsi="Calibri" w:cs="Times New Roman"/>
    </w:rPr>
  </w:style>
  <w:style w:type="paragraph" w:styleId="Zaglavlje">
    <w:name w:val="header"/>
    <w:basedOn w:val="Normal"/>
    <w:link w:val="ZaglavljeChar"/>
    <w:uiPriority w:val="99"/>
    <w:unhideWhenUsed/>
    <w:rsid w:val="0051553B"/>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51553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1080</Words>
  <Characters>6162</Characters>
  <Application>Microsoft Office Word</Application>
  <DocSecurity>0</DocSecurity>
  <Lines>51</Lines>
  <Paragraphs>14</Paragraphs>
  <ScaleCrop>false</ScaleCrop>
  <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2</cp:revision>
  <dcterms:created xsi:type="dcterms:W3CDTF">2025-09-30T16:00:00Z</dcterms:created>
  <dcterms:modified xsi:type="dcterms:W3CDTF">2025-10-27T09:14:00Z</dcterms:modified>
</cp:coreProperties>
</file>